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7E2C" w:rsidRPr="00B37E2C" w:rsidRDefault="00B37E2C" w:rsidP="00194056">
      <w:pPr>
        <w:jc w:val="center"/>
        <w:rPr>
          <w:rFonts w:ascii="Century Gothic" w:hAnsi="Century Gothic" w:cs="Leelawadee"/>
          <w:b/>
          <w:sz w:val="12"/>
          <w:szCs w:val="20"/>
          <w:u w:val="single"/>
          <w:lang w:val="es-PE"/>
        </w:rPr>
      </w:pPr>
    </w:p>
    <w:p w:rsidR="00194056" w:rsidRPr="00F151B7" w:rsidRDefault="00194056" w:rsidP="00194056">
      <w:pPr>
        <w:jc w:val="center"/>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CO</w:t>
      </w:r>
      <w:r w:rsidR="007D604B">
        <w:rPr>
          <w:rFonts w:ascii="Century Gothic" w:hAnsi="Century Gothic" w:cs="Leelawadee"/>
          <w:b/>
          <w:sz w:val="20"/>
          <w:szCs w:val="20"/>
          <w:u w:val="single"/>
          <w:lang w:val="es-PE"/>
        </w:rPr>
        <w:t>NTRATO TRIPARTITO PARA JUNTA DE RESOLUCIÓN DE DISPUTA</w:t>
      </w:r>
      <w:r w:rsidR="009D518E">
        <w:rPr>
          <w:rFonts w:ascii="Century Gothic" w:hAnsi="Century Gothic" w:cs="Leelawadee"/>
          <w:b/>
          <w:sz w:val="20"/>
          <w:szCs w:val="20"/>
          <w:u w:val="single"/>
          <w:lang w:val="es-PE"/>
        </w:rPr>
        <w:t>S</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Conste, por el presente documento, el Contrato de Locación de Servicios (el “</w:t>
      </w:r>
      <w:r w:rsidR="00F151B7" w:rsidRPr="00F151B7">
        <w:rPr>
          <w:rFonts w:ascii="Century Gothic" w:hAnsi="Century Gothic" w:cs="Leelawadee"/>
          <w:sz w:val="20"/>
          <w:szCs w:val="20"/>
          <w:lang w:val="es-PE"/>
        </w:rPr>
        <w:t xml:space="preserve">Contrato </w:t>
      </w:r>
      <w:r w:rsidRPr="00F151B7">
        <w:rPr>
          <w:rFonts w:ascii="Century Gothic" w:hAnsi="Century Gothic" w:cs="Leelawadee"/>
          <w:sz w:val="20"/>
          <w:szCs w:val="20"/>
          <w:lang w:val="es-PE"/>
        </w:rPr>
        <w:t>Tripartito”) que celebran:</w:t>
      </w:r>
    </w:p>
    <w:p w:rsidR="00194056" w:rsidRPr="009D518E" w:rsidRDefault="00194056" w:rsidP="009D518E">
      <w:pPr>
        <w:pStyle w:val="Prrafodelista"/>
        <w:numPr>
          <w:ilvl w:val="0"/>
          <w:numId w:val="2"/>
        </w:numPr>
        <w:jc w:val="both"/>
        <w:rPr>
          <w:rFonts w:ascii="Century Gothic" w:hAnsi="Century Gothic" w:cs="Leelawadee"/>
          <w:b/>
          <w:sz w:val="20"/>
          <w:szCs w:val="20"/>
          <w:lang w:val="es-PE"/>
        </w:rPr>
      </w:pPr>
      <w:r w:rsidRPr="009D518E">
        <w:rPr>
          <w:rFonts w:ascii="Century Gothic" w:hAnsi="Century Gothic" w:cs="Leelawadee"/>
          <w:sz w:val="20"/>
          <w:szCs w:val="20"/>
          <w:lang w:val="es-PE"/>
        </w:rPr>
        <w:t>__________,</w:t>
      </w:r>
      <w:r w:rsidR="009D518E" w:rsidRPr="009D518E">
        <w:rPr>
          <w:rFonts w:ascii="Century Gothic" w:hAnsi="Century Gothic" w:cs="Leelawadee"/>
          <w:sz w:val="20"/>
          <w:szCs w:val="20"/>
          <w:lang w:val="es-PE"/>
        </w:rPr>
        <w:t xml:space="preserve"> con RUC Nro. ________ y domicilio en ________, debidamente representado por _______________, según ___________</w:t>
      </w:r>
      <w:r w:rsidR="009D518E">
        <w:rPr>
          <w:rFonts w:ascii="Century Gothic" w:hAnsi="Century Gothic" w:cs="Leelawadee"/>
          <w:sz w:val="20"/>
          <w:szCs w:val="20"/>
          <w:lang w:val="es-PE"/>
        </w:rPr>
        <w:t xml:space="preserve">, con correo electrónico __________, </w:t>
      </w:r>
      <w:r w:rsidRPr="009D518E">
        <w:rPr>
          <w:rFonts w:ascii="Century Gothic" w:hAnsi="Century Gothic" w:cs="Leelawadee"/>
          <w:b/>
          <w:sz w:val="20"/>
          <w:szCs w:val="20"/>
          <w:lang w:val="es-PE"/>
        </w:rPr>
        <w:t>(en adelante, la “Entidad”),</w:t>
      </w:r>
    </w:p>
    <w:p w:rsidR="00194056" w:rsidRPr="009D518E" w:rsidRDefault="00194056" w:rsidP="009D518E">
      <w:pPr>
        <w:pStyle w:val="Prrafodelista"/>
        <w:numPr>
          <w:ilvl w:val="0"/>
          <w:numId w:val="2"/>
        </w:numPr>
        <w:jc w:val="both"/>
        <w:rPr>
          <w:rFonts w:ascii="Century Gothic" w:hAnsi="Century Gothic" w:cs="Leelawadee"/>
          <w:sz w:val="20"/>
          <w:szCs w:val="20"/>
          <w:lang w:val="es-PE"/>
        </w:rPr>
      </w:pPr>
      <w:r w:rsidRPr="009D518E">
        <w:rPr>
          <w:rFonts w:ascii="Century Gothic" w:hAnsi="Century Gothic" w:cs="Leelawadee"/>
          <w:sz w:val="20"/>
          <w:szCs w:val="20"/>
          <w:lang w:val="es-PE"/>
        </w:rPr>
        <w:t>__________,</w:t>
      </w:r>
      <w:r w:rsidR="009D518E" w:rsidRPr="009D518E">
        <w:rPr>
          <w:rFonts w:ascii="Century Gothic" w:hAnsi="Century Gothic" w:cs="Leelawadee"/>
          <w:sz w:val="20"/>
          <w:szCs w:val="20"/>
          <w:lang w:val="es-PE"/>
        </w:rPr>
        <w:t xml:space="preserve"> con RUC Nro. _________</w:t>
      </w:r>
      <w:r w:rsidRPr="009D518E">
        <w:rPr>
          <w:rFonts w:ascii="Century Gothic" w:hAnsi="Century Gothic" w:cs="Leelawadee"/>
          <w:sz w:val="20"/>
          <w:szCs w:val="20"/>
          <w:lang w:val="es-PE"/>
        </w:rPr>
        <w:t xml:space="preserve"> </w:t>
      </w:r>
      <w:r w:rsidR="009D518E" w:rsidRPr="009D518E">
        <w:rPr>
          <w:rFonts w:ascii="Century Gothic" w:hAnsi="Century Gothic" w:cs="Leelawadee"/>
          <w:sz w:val="20"/>
          <w:szCs w:val="20"/>
          <w:lang w:val="es-PE"/>
        </w:rPr>
        <w:t>y domicilio en ________, debidamente representado por _______________, según ___________</w:t>
      </w:r>
      <w:r w:rsidR="009D518E">
        <w:rPr>
          <w:rFonts w:ascii="Century Gothic" w:hAnsi="Century Gothic" w:cs="Leelawadee"/>
          <w:sz w:val="20"/>
          <w:szCs w:val="20"/>
          <w:lang w:val="es-PE"/>
        </w:rPr>
        <w:t xml:space="preserve">, con correo electrónico __________ </w:t>
      </w:r>
      <w:r w:rsidRPr="009D518E">
        <w:rPr>
          <w:rFonts w:ascii="Century Gothic" w:hAnsi="Century Gothic" w:cs="Leelawadee"/>
          <w:b/>
          <w:sz w:val="20"/>
          <w:szCs w:val="20"/>
          <w:lang w:val="es-PE"/>
        </w:rPr>
        <w:t>(en adelante, el “Contratista</w:t>
      </w:r>
      <w:r w:rsidRPr="009D518E">
        <w:rPr>
          <w:rFonts w:ascii="Century Gothic" w:hAnsi="Century Gothic" w:cs="Leelawadee"/>
          <w:sz w:val="20"/>
          <w:szCs w:val="20"/>
          <w:lang w:val="es-PE"/>
        </w:rPr>
        <w:t>”), y</w:t>
      </w:r>
    </w:p>
    <w:p w:rsidR="00BF25A4" w:rsidRDefault="00BF25A4" w:rsidP="009D518E">
      <w:pPr>
        <w:pStyle w:val="Prrafodelista"/>
        <w:numPr>
          <w:ilvl w:val="0"/>
          <w:numId w:val="2"/>
        </w:numPr>
        <w:jc w:val="both"/>
        <w:rPr>
          <w:rFonts w:ascii="Century Gothic" w:hAnsi="Century Gothic" w:cs="Leelawadee"/>
          <w:sz w:val="20"/>
          <w:szCs w:val="20"/>
          <w:lang w:val="es-PE"/>
        </w:rPr>
      </w:pPr>
      <w:r>
        <w:rPr>
          <w:rFonts w:ascii="Century Gothic" w:hAnsi="Century Gothic" w:cs="Leelawadee"/>
          <w:sz w:val="20"/>
          <w:szCs w:val="20"/>
          <w:lang w:val="es-PE"/>
        </w:rPr>
        <w:t>Los miembros de la Junta de Resolución de Disputas, conformados por:</w:t>
      </w:r>
    </w:p>
    <w:p w:rsidR="00BF25A4" w:rsidRDefault="00194056" w:rsidP="00BF25A4">
      <w:pPr>
        <w:pStyle w:val="Prrafodelista"/>
        <w:numPr>
          <w:ilvl w:val="1"/>
          <w:numId w:val="2"/>
        </w:numPr>
        <w:jc w:val="both"/>
        <w:rPr>
          <w:rFonts w:ascii="Century Gothic" w:hAnsi="Century Gothic" w:cs="Leelawadee"/>
          <w:sz w:val="20"/>
          <w:szCs w:val="20"/>
          <w:lang w:val="es-PE"/>
        </w:rPr>
      </w:pPr>
      <w:r w:rsidRPr="009D518E">
        <w:rPr>
          <w:rFonts w:ascii="Century Gothic" w:hAnsi="Century Gothic" w:cs="Leelawadee"/>
          <w:sz w:val="20"/>
          <w:szCs w:val="20"/>
          <w:lang w:val="es-PE"/>
        </w:rPr>
        <w:t>__________,</w:t>
      </w:r>
      <w:r w:rsidR="009D518E">
        <w:rPr>
          <w:rFonts w:ascii="Century Gothic" w:hAnsi="Century Gothic" w:cs="Leelawadee"/>
          <w:sz w:val="20"/>
          <w:szCs w:val="20"/>
          <w:lang w:val="es-PE"/>
        </w:rPr>
        <w:t xml:space="preserve"> con DNI Nro.</w:t>
      </w:r>
      <w:r w:rsidRPr="009D518E">
        <w:rPr>
          <w:rFonts w:ascii="Century Gothic" w:hAnsi="Century Gothic" w:cs="Leelawadee"/>
          <w:sz w:val="20"/>
          <w:szCs w:val="20"/>
          <w:lang w:val="es-PE"/>
        </w:rPr>
        <w:t xml:space="preserve"> __________</w:t>
      </w:r>
      <w:r w:rsidR="009D518E">
        <w:rPr>
          <w:rFonts w:ascii="Century Gothic" w:hAnsi="Century Gothic" w:cs="Leelawadee"/>
          <w:sz w:val="20"/>
          <w:szCs w:val="20"/>
          <w:lang w:val="es-PE"/>
        </w:rPr>
        <w:t xml:space="preserve"> y domicilio en ____________, con correo electrónico __________;</w:t>
      </w:r>
    </w:p>
    <w:p w:rsidR="00BF25A4" w:rsidRDefault="00D84268" w:rsidP="00BF25A4">
      <w:pPr>
        <w:pStyle w:val="Prrafodelista"/>
        <w:numPr>
          <w:ilvl w:val="1"/>
          <w:numId w:val="2"/>
        </w:numPr>
        <w:jc w:val="both"/>
        <w:rPr>
          <w:rFonts w:ascii="Century Gothic" w:hAnsi="Century Gothic" w:cs="Leelawadee"/>
          <w:sz w:val="20"/>
          <w:szCs w:val="20"/>
          <w:lang w:val="es-PE"/>
        </w:rPr>
      </w:pPr>
      <w:r w:rsidRPr="009D518E">
        <w:rPr>
          <w:rFonts w:ascii="Century Gothic" w:hAnsi="Century Gothic" w:cs="Leelawadee"/>
          <w:sz w:val="20"/>
          <w:szCs w:val="20"/>
          <w:lang w:val="es-PE"/>
        </w:rPr>
        <w:t xml:space="preserve">__________, </w:t>
      </w:r>
      <w:r w:rsidR="009D518E">
        <w:rPr>
          <w:rFonts w:ascii="Century Gothic" w:hAnsi="Century Gothic" w:cs="Leelawadee"/>
          <w:sz w:val="20"/>
          <w:szCs w:val="20"/>
          <w:lang w:val="es-PE"/>
        </w:rPr>
        <w:t>con DNI Nro.</w:t>
      </w:r>
      <w:r w:rsidR="009D518E" w:rsidRPr="009D518E">
        <w:rPr>
          <w:rFonts w:ascii="Century Gothic" w:hAnsi="Century Gothic" w:cs="Leelawadee"/>
          <w:sz w:val="20"/>
          <w:szCs w:val="20"/>
          <w:lang w:val="es-PE"/>
        </w:rPr>
        <w:t xml:space="preserve"> __________</w:t>
      </w:r>
      <w:r w:rsidR="009D518E">
        <w:rPr>
          <w:rFonts w:ascii="Century Gothic" w:hAnsi="Century Gothic" w:cs="Leelawadee"/>
          <w:sz w:val="20"/>
          <w:szCs w:val="20"/>
          <w:lang w:val="es-PE"/>
        </w:rPr>
        <w:t xml:space="preserve"> y domicilio en ____________, con correo electrónico __________; </w:t>
      </w:r>
    </w:p>
    <w:p w:rsidR="00194056" w:rsidRPr="009D518E" w:rsidRDefault="009D518E" w:rsidP="00BF25A4">
      <w:pPr>
        <w:pStyle w:val="Prrafodelista"/>
        <w:numPr>
          <w:ilvl w:val="1"/>
          <w:numId w:val="2"/>
        </w:numPr>
        <w:jc w:val="both"/>
        <w:rPr>
          <w:rFonts w:ascii="Century Gothic" w:hAnsi="Century Gothic" w:cs="Leelawadee"/>
          <w:sz w:val="20"/>
          <w:szCs w:val="20"/>
          <w:lang w:val="es-PE"/>
        </w:rPr>
      </w:pPr>
      <w:r>
        <w:rPr>
          <w:rFonts w:ascii="Century Gothic" w:hAnsi="Century Gothic" w:cs="Leelawadee"/>
          <w:sz w:val="20"/>
          <w:szCs w:val="20"/>
          <w:lang w:val="es-PE"/>
        </w:rPr>
        <w:t>___________, con DNI Nro.</w:t>
      </w:r>
      <w:r w:rsidRPr="009D518E">
        <w:rPr>
          <w:rFonts w:ascii="Century Gothic" w:hAnsi="Century Gothic" w:cs="Leelawadee"/>
          <w:sz w:val="20"/>
          <w:szCs w:val="20"/>
          <w:lang w:val="es-PE"/>
        </w:rPr>
        <w:t xml:space="preserve"> __________</w:t>
      </w:r>
      <w:r>
        <w:rPr>
          <w:rFonts w:ascii="Century Gothic" w:hAnsi="Century Gothic" w:cs="Leelawadee"/>
          <w:sz w:val="20"/>
          <w:szCs w:val="20"/>
          <w:lang w:val="es-PE"/>
        </w:rPr>
        <w:t xml:space="preserve"> y domicilio en ____________, con correo electrónico __________; </w:t>
      </w:r>
      <w:r w:rsidR="00D84268" w:rsidRPr="009D518E">
        <w:rPr>
          <w:rFonts w:ascii="Century Gothic" w:hAnsi="Century Gothic" w:cs="Leelawadee"/>
          <w:b/>
          <w:sz w:val="20"/>
          <w:szCs w:val="20"/>
          <w:lang w:val="es-PE"/>
        </w:rPr>
        <w:t>(</w:t>
      </w:r>
      <w:r w:rsidR="00BF25A4">
        <w:rPr>
          <w:rFonts w:ascii="Century Gothic" w:hAnsi="Century Gothic" w:cs="Leelawadee"/>
          <w:b/>
          <w:sz w:val="20"/>
          <w:szCs w:val="20"/>
          <w:lang w:val="es-PE"/>
        </w:rPr>
        <w:t xml:space="preserve">todos </w:t>
      </w:r>
      <w:r w:rsidR="00D84268" w:rsidRPr="009D518E">
        <w:rPr>
          <w:rFonts w:ascii="Century Gothic" w:hAnsi="Century Gothic" w:cs="Leelawadee"/>
          <w:b/>
          <w:sz w:val="20"/>
          <w:szCs w:val="20"/>
          <w:lang w:val="es-PE"/>
        </w:rPr>
        <w:t xml:space="preserve">en adelante, </w:t>
      </w:r>
      <w:r w:rsidR="00194056" w:rsidRPr="009D518E">
        <w:rPr>
          <w:rFonts w:ascii="Century Gothic" w:hAnsi="Century Gothic" w:cs="Leelawadee"/>
          <w:b/>
          <w:sz w:val="20"/>
          <w:szCs w:val="20"/>
          <w:lang w:val="es-PE"/>
        </w:rPr>
        <w:t>los “Miembros de la JRD”)</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En conjunto, serán denominadas como las “Partes”.</w:t>
      </w:r>
    </w:p>
    <w:p w:rsidR="007D604B" w:rsidRDefault="00194056" w:rsidP="009D518E">
      <w:pPr>
        <w:jc w:val="both"/>
        <w:rPr>
          <w:rFonts w:ascii="Century Gothic" w:hAnsi="Century Gothic" w:cs="Leelawadee"/>
          <w:sz w:val="20"/>
          <w:szCs w:val="20"/>
          <w:lang w:val="es-PE"/>
        </w:rPr>
      </w:pPr>
      <w:r w:rsidRPr="00F151B7">
        <w:rPr>
          <w:rFonts w:ascii="Century Gothic" w:hAnsi="Century Gothic" w:cs="Leelawadee"/>
          <w:sz w:val="20"/>
          <w:szCs w:val="20"/>
          <w:lang w:val="es-PE"/>
        </w:rPr>
        <w:t>Participa en el presente Contrato Tripartito el Centr</w:t>
      </w:r>
      <w:r w:rsidR="00322039">
        <w:rPr>
          <w:rFonts w:ascii="Century Gothic" w:hAnsi="Century Gothic" w:cs="Leelawadee"/>
          <w:sz w:val="20"/>
          <w:szCs w:val="20"/>
          <w:lang w:val="es-PE"/>
        </w:rPr>
        <w:t>o</w:t>
      </w:r>
      <w:r w:rsidR="007D604B">
        <w:rPr>
          <w:rFonts w:ascii="Century Gothic" w:hAnsi="Century Gothic" w:cs="Leelawadee"/>
          <w:sz w:val="20"/>
          <w:szCs w:val="20"/>
          <w:lang w:val="es-PE"/>
        </w:rPr>
        <w:t xml:space="preserve"> de Resolución de Disputas “ARBITRARE DISPUTE BOARDS”</w:t>
      </w:r>
      <w:r w:rsidR="00322039">
        <w:rPr>
          <w:rFonts w:ascii="Century Gothic" w:hAnsi="Century Gothic" w:cs="Leelawadee"/>
          <w:sz w:val="20"/>
          <w:szCs w:val="20"/>
          <w:lang w:val="es-PE"/>
        </w:rPr>
        <w:t xml:space="preserve"> </w:t>
      </w:r>
      <w:r w:rsidR="009D518E">
        <w:rPr>
          <w:rFonts w:ascii="Century Gothic" w:hAnsi="Century Gothic" w:cs="Leelawadee"/>
          <w:sz w:val="20"/>
          <w:szCs w:val="20"/>
          <w:lang w:val="es-PE"/>
        </w:rPr>
        <w:t xml:space="preserve">de la empresa Arbitrare Soluciones Legales y Arbitrales S.A.C, con RUC Nro. 20477731482, </w:t>
      </w:r>
      <w:r w:rsidR="00480D8D">
        <w:rPr>
          <w:rFonts w:ascii="Century Gothic" w:hAnsi="Century Gothic" w:cs="Leelawadee"/>
          <w:sz w:val="20"/>
          <w:szCs w:val="20"/>
          <w:lang w:val="es-PE"/>
        </w:rPr>
        <w:t>debidamente represen</w:t>
      </w:r>
      <w:r w:rsidR="002348A7">
        <w:rPr>
          <w:rFonts w:ascii="Century Gothic" w:hAnsi="Century Gothic" w:cs="Leelawadee"/>
          <w:sz w:val="20"/>
          <w:szCs w:val="20"/>
          <w:lang w:val="es-PE"/>
        </w:rPr>
        <w:t>tado por su Gerente General María</w:t>
      </w:r>
      <w:r w:rsidR="00480D8D">
        <w:rPr>
          <w:rFonts w:ascii="Century Gothic" w:hAnsi="Century Gothic" w:cs="Leelawadee"/>
          <w:sz w:val="20"/>
          <w:szCs w:val="20"/>
          <w:lang w:val="es-PE"/>
        </w:rPr>
        <w:t xml:space="preserve"> Alejandra Paz Hoyle, con DNI Nro. 44472457, </w:t>
      </w:r>
      <w:r w:rsidRPr="00F151B7">
        <w:rPr>
          <w:rFonts w:ascii="Century Gothic" w:hAnsi="Century Gothic" w:cs="Leelawadee"/>
          <w:sz w:val="20"/>
          <w:szCs w:val="20"/>
          <w:lang w:val="es-PE"/>
        </w:rPr>
        <w:t>con domicilio en su local</w:t>
      </w:r>
      <w:r w:rsidR="007D604B">
        <w:rPr>
          <w:rFonts w:ascii="Century Gothic" w:hAnsi="Century Gothic" w:cs="Leelawadee"/>
          <w:sz w:val="20"/>
          <w:szCs w:val="20"/>
          <w:lang w:val="es-PE"/>
        </w:rPr>
        <w:t xml:space="preserve"> institucional, sito en Av. América Oeste Nro. 1565, Oficina 601, Distrito y Provincia de Tru</w:t>
      </w:r>
      <w:r w:rsidR="009D518E">
        <w:rPr>
          <w:rFonts w:ascii="Century Gothic" w:hAnsi="Century Gothic" w:cs="Leelawadee"/>
          <w:sz w:val="20"/>
          <w:szCs w:val="20"/>
          <w:lang w:val="es-PE"/>
        </w:rPr>
        <w:t xml:space="preserve">jillo, Departamento La Libertad, </w:t>
      </w:r>
      <w:r w:rsidR="009D518E" w:rsidRPr="009D518E">
        <w:rPr>
          <w:rFonts w:ascii="Century Gothic" w:hAnsi="Century Gothic" w:cs="Leelawadee"/>
          <w:b/>
          <w:sz w:val="20"/>
          <w:szCs w:val="20"/>
          <w:lang w:val="es-PE"/>
        </w:rPr>
        <w:t>(en adelante, el “Centro</w:t>
      </w:r>
      <w:r w:rsidR="009D518E">
        <w:rPr>
          <w:rFonts w:ascii="Century Gothic" w:hAnsi="Century Gothic" w:cs="Leelawadee"/>
          <w:sz w:val="20"/>
          <w:szCs w:val="20"/>
          <w:lang w:val="es-PE"/>
        </w:rPr>
        <w:t>”).</w:t>
      </w:r>
    </w:p>
    <w:p w:rsidR="00194056" w:rsidRPr="00B37E2C" w:rsidRDefault="00194056" w:rsidP="00194056">
      <w:pPr>
        <w:jc w:val="both"/>
        <w:rPr>
          <w:rFonts w:ascii="Century Gothic" w:hAnsi="Century Gothic" w:cs="Leelawadee"/>
          <w:sz w:val="20"/>
          <w:szCs w:val="20"/>
          <w:vertAlign w:val="superscript"/>
          <w:lang w:val="es-PE"/>
        </w:rPr>
      </w:pPr>
      <w:r w:rsidRPr="00F151B7">
        <w:rPr>
          <w:rFonts w:ascii="Century Gothic" w:hAnsi="Century Gothic" w:cs="Leelawadee"/>
          <w:sz w:val="20"/>
          <w:szCs w:val="20"/>
          <w:lang w:val="es-PE"/>
        </w:rPr>
        <w:t>El Contrato se celebra en los términos y condiciones siguientes:</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PRIMERA - ANTECEDENTES</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1.1. La Entidad es __________.</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1.2. El Contratista es __________.</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1.3. Los Miembros de la JRD son profesionales independientes con amplia experiencia en la resolución de controversias relativas a contratos de obra.</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 xml:space="preserve">1.4. La Entidad ha adjudicado al Contratista la buena pro del contrato de obra _______ </w:t>
      </w:r>
      <w:r w:rsidRPr="009D518E">
        <w:rPr>
          <w:rFonts w:ascii="Century Gothic" w:hAnsi="Century Gothic" w:cs="Leelawadee"/>
          <w:b/>
          <w:sz w:val="20"/>
          <w:szCs w:val="20"/>
          <w:lang w:val="es-PE"/>
        </w:rPr>
        <w:t>(en adelante, el “Contrato de Obra”).</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1.5. El Contrato de Obra prevé el establecimiento y funcionamiento de una Junta de Resolución de Disputas regulada por la Ley, el Reglamento y las directivas emitidas por OSCE (en adelante, las “Normas Aplicables a las JRD”), la cual tendrá a su cargo la emisión de decisiones en caso surjan controversias relativas al Contrato de Obra.</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1.6. Los Miembros de la JRD han aceptado integrar la Junta de Resolución de Disputas del Contrato de Obra (la “JRD”), en los términos y condiciones indicados en las Normas Aplicables a las JRD y el presente Contrato Tripartito.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lastRenderedPageBreak/>
        <w:t>1.7. La Entidad y el Contratista han aceptado que los Miembros de la JRD integren la JRD, en los términos y condiciones indicados en las Normas Aplicables y el presente Contrato.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1.8. El propósito de la JRD es procurar prevenir controversias relativas al Contrato de Obra y, de ser el caso, considerar imparcialmente las controversias que surjan y emitir decisiones relativas a las mismos, las cuales serán vinculantes, pero no finales conforme lo dispone las Normas Aplicables a las JRD.</w:t>
      </w:r>
    </w:p>
    <w:p w:rsidR="00BB396D"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1.9. Los Miembros de la JRD declaran que no se encuentran impedidos y poseen la capacidad necesaria para participar como miembros de la JRD conforme a lo establecido en la Ley, el Reglamento y el presente Contrato Tripartito.</w:t>
      </w:r>
    </w:p>
    <w:p w:rsidR="00B37E2C" w:rsidRPr="00F151B7" w:rsidRDefault="00B37E2C" w:rsidP="00194056">
      <w:pPr>
        <w:jc w:val="both"/>
        <w:rPr>
          <w:rFonts w:ascii="Century Gothic" w:hAnsi="Century Gothic" w:cs="Leelawadee"/>
          <w:sz w:val="20"/>
          <w:szCs w:val="20"/>
          <w:lang w:val="es-PE"/>
        </w:rPr>
      </w:pP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SEGUNDA - OBJETO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Por el presente Contrato Tripartito, la Entidad y el Contratista contratan los servicios de cada uno de los miembros de la JRD, individualmente, con el fin de que presten de manera independiente el servicio de prevención y decisión de controversias relativas al Contrato de Obra como Miembros de la JRD. Cada Miembro de la JRD asume las obligaciones que le corresponden de manera individual y no es responsabl</w:t>
      </w:r>
      <w:r w:rsidR="00F151B7" w:rsidRPr="00F151B7">
        <w:rPr>
          <w:rFonts w:ascii="Century Gothic" w:hAnsi="Century Gothic" w:cs="Leelawadee"/>
          <w:sz w:val="20"/>
          <w:szCs w:val="20"/>
          <w:lang w:val="es-PE"/>
        </w:rPr>
        <w:t xml:space="preserve">e por la actuación de los otros </w:t>
      </w:r>
      <w:r w:rsidRPr="00F151B7">
        <w:rPr>
          <w:rFonts w:ascii="Century Gothic" w:hAnsi="Century Gothic" w:cs="Leelawadee"/>
          <w:sz w:val="20"/>
          <w:szCs w:val="20"/>
          <w:lang w:val="es-PE"/>
        </w:rPr>
        <w:t xml:space="preserve">Miembros de la JRD. </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Las acciones que desplieguen los miembros de la JRD para cumplir con las obligaciones que asumen en virtud del presente Contrato, serán desarrolladas bajo su propia cuenta y riesgo.</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TERCERA – OBLIGACIONES DE LOS MIEMBROS DE LA JRD</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Cada Miembro debe cumplir con todos los lineamientos establecidos en la Directiva, con especial énfasis a los lineamientos de ética, mismo que se tienen por reproducidos plenamente para los efectos de este contrato.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Queda expresamente establecido que, en virtud del presente Contrato Tripartito, ni la Entidad ni el Contratista otorgan facultades de representación a los Miembros de la JRD ni a la JRD ante cualquier autoridad o terceros, no pudiendo consecuentemente ni los Miembros de la JRD ni la JRD asumir representación alguna de la Entidad o el Contratista.</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Se deja expresa constancia que los servicios prestados a favor de la Entidad y el Contratista no conllevan una dedicación exclusiva, por lo que los Miembros de la JRD podrán dedicarse a prestar sus servicios a cualquier otra persona natural o jurídica que consideren pertinente en la medida que no interfiera con el presente Contrato Tripartito.</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CUARTA - CONTRAPRESTACIÓN Y FORMA DE PAGO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4.1. Como contraprestación por el desarrollo de los servicios indicados en el presente Contrato, la Entidad y el Contratista se obligan a pagar a los Miembros de la JRD los honorarios profesionales fijados en las Normas Aplicables a las JRD aplicando los siguientes montos: .......................................................................................................</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4.2. Dichos honorarios y los gastos reembolsables que correspondan serán pagados en la forma que determine el reglamento correspondiente del Centro.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lastRenderedPageBreak/>
        <w:t>4.3. Las Partes acuerdan que no habrá lugar al pago de bonificaciones extraordinarias a los Miembros de la JRD. En el mismo sentido, los Miembros de la JRD se obligan a no recibir bajo el presente Contrato Tripartito cualquier tipo de bonificación, comisión, porcentaje o pago adicional de cualquier naturaleza en adición a los conceptos indicados e</w:t>
      </w:r>
      <w:r w:rsidR="007D604B">
        <w:rPr>
          <w:rFonts w:ascii="Century Gothic" w:hAnsi="Century Gothic" w:cs="Leelawadee"/>
          <w:sz w:val="20"/>
          <w:szCs w:val="20"/>
          <w:lang w:val="es-PE"/>
        </w:rPr>
        <w:t>n el numeral 4</w:t>
      </w:r>
      <w:r w:rsidRPr="00F151B7">
        <w:rPr>
          <w:rFonts w:ascii="Century Gothic" w:hAnsi="Century Gothic" w:cs="Leelawadee"/>
          <w:sz w:val="20"/>
          <w:szCs w:val="20"/>
          <w:lang w:val="es-PE"/>
        </w:rPr>
        <w:t>.1 de la presente cláusula.</w:t>
      </w:r>
    </w:p>
    <w:p w:rsidR="00706FAD"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4.4. Las partes dejan expresa constancia que el honorario aquí pactado se mantendrá fijo durante la vigencia del presente Contrato; salvo que el mismo se extienda por un período superior a veinticuatro (24) meses, en cuyo caso las partes podrán acordar un ajuste por inflación.</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QUINTA- PLAZO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Los Miembros de la JRD prestarán sus servicios desde la suscripción del Acta de Inicio hasta..........</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SEXTA - RESOLUCIÓN DEL CONTRATO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[Las Partes establecen, de mutuo acuerdo, las causales y el procedimiento de resolución del presente contrato]</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SÉPTIMA - SOLUCIÓN DE CONTROVERSIAS</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[Las Partes establecen, de mutuo acuerdo, los medios de solución de controversias que estimaran pertinentes, pudiendo incluirse la conciliación y/o el arbitraje]</w:t>
      </w:r>
    </w:p>
    <w:p w:rsidR="00194056" w:rsidRPr="00F151B7" w:rsidRDefault="00194056" w:rsidP="00194056">
      <w:pPr>
        <w:jc w:val="both"/>
        <w:rPr>
          <w:rFonts w:ascii="Century Gothic" w:hAnsi="Century Gothic" w:cs="Leelawadee"/>
          <w:b/>
          <w:sz w:val="20"/>
          <w:szCs w:val="20"/>
          <w:u w:val="single"/>
          <w:lang w:val="es-PE"/>
        </w:rPr>
      </w:pPr>
      <w:r w:rsidRPr="00F151B7">
        <w:rPr>
          <w:rFonts w:ascii="Century Gothic" w:hAnsi="Century Gothic" w:cs="Leelawadee"/>
          <w:b/>
          <w:sz w:val="20"/>
          <w:szCs w:val="20"/>
          <w:u w:val="single"/>
          <w:lang w:val="es-PE"/>
        </w:rPr>
        <w:t>CLÁUSULA OCTAVA - DOMICILIO: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8.1. Las Partes señalan como sus domicilios los que aparecen en la introducción del presente documento, siendo entendido que sólo podrán ser modificados previa comunicación cursada por la Parte interesada al Centro, con una anticipación no menor de siete (7) días hábiles anteriores a la variación efectiva del domicilio.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8.2. Si no se observan estas formalidades para el cambio del domicilio, surtirán efecto las comunicaciones que se dirijan al domicilio señalado en la introducción del presente documento.</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8.3. Cualquier modificación, aclaración, ampliación o resolución del presente Contrato deberá necesariamente constar por escrito, para que tenga validez entre las Partes.</w:t>
      </w:r>
    </w:p>
    <w:p w:rsidR="00194056" w:rsidRPr="00F151B7" w:rsidRDefault="00194056" w:rsidP="00194056">
      <w:pPr>
        <w:jc w:val="both"/>
        <w:rPr>
          <w:rFonts w:ascii="Century Gothic" w:hAnsi="Century Gothic" w:cs="Leelawadee"/>
          <w:sz w:val="20"/>
          <w:szCs w:val="20"/>
          <w:lang w:val="es-PE"/>
        </w:rPr>
      </w:pPr>
      <w:r w:rsidRPr="00F151B7">
        <w:rPr>
          <w:rFonts w:ascii="Century Gothic" w:hAnsi="Century Gothic" w:cs="Leelawadee"/>
          <w:sz w:val="20"/>
          <w:szCs w:val="20"/>
          <w:lang w:val="es-PE"/>
        </w:rPr>
        <w:t>Firmado en seis (6) ejemplares en señal de conformidad.</w:t>
      </w:r>
    </w:p>
    <w:p w:rsidR="00F151B7" w:rsidRPr="00F151B7" w:rsidRDefault="00F151B7" w:rsidP="00F151B7">
      <w:pPr>
        <w:rPr>
          <w:rFonts w:ascii="Century Gothic" w:hAnsi="Century Gothic" w:cs="Leelawadee"/>
          <w:sz w:val="20"/>
          <w:szCs w:val="20"/>
          <w:lang w:val="es-PE"/>
        </w:rPr>
      </w:pPr>
    </w:p>
    <w:p w:rsidR="00194056" w:rsidRPr="00F151B7" w:rsidRDefault="00F151B7" w:rsidP="00EB3D85">
      <w:pPr>
        <w:ind w:left="5040" w:firstLine="720"/>
        <w:rPr>
          <w:rFonts w:ascii="Century Gothic" w:hAnsi="Century Gothic" w:cs="Leelawadee"/>
          <w:sz w:val="20"/>
          <w:szCs w:val="20"/>
          <w:lang w:val="es-PE"/>
        </w:rPr>
      </w:pPr>
      <w:r w:rsidRPr="00F151B7">
        <w:rPr>
          <w:rFonts w:ascii="Century Gothic" w:hAnsi="Century Gothic" w:cs="Leelawadee"/>
          <w:sz w:val="20"/>
          <w:szCs w:val="20"/>
          <w:lang w:val="es-PE"/>
        </w:rPr>
        <w:t>Trujillo, __ de ____ del 2020</w:t>
      </w:r>
      <w:r w:rsidR="00194056" w:rsidRPr="00F151B7">
        <w:rPr>
          <w:rFonts w:ascii="Century Gothic" w:hAnsi="Century Gothic" w:cs="Leelawadee"/>
          <w:sz w:val="20"/>
          <w:szCs w:val="20"/>
          <w:lang w:val="es-PE"/>
        </w:rPr>
        <w:t>.</w:t>
      </w:r>
    </w:p>
    <w:p w:rsidR="00820BCD" w:rsidRPr="00F151B7" w:rsidRDefault="00820BCD" w:rsidP="00F151B7">
      <w:pPr>
        <w:ind w:left="2880" w:firstLine="720"/>
        <w:jc w:val="center"/>
        <w:rPr>
          <w:rFonts w:ascii="Century Gothic" w:hAnsi="Century Gothic" w:cs="Leelawadee"/>
          <w:sz w:val="20"/>
          <w:szCs w:val="20"/>
          <w:lang w:val="es-PE"/>
        </w:rPr>
      </w:pPr>
      <w:bookmarkStart w:id="0" w:name="_GoBack"/>
      <w:bookmarkEnd w:id="0"/>
    </w:p>
    <w:tbl>
      <w:tblPr>
        <w:tblStyle w:val="Tablaconcuadrcula"/>
        <w:tblW w:w="0" w:type="auto"/>
        <w:tblLook w:val="04A0" w:firstRow="1" w:lastRow="0" w:firstColumn="1" w:lastColumn="0" w:noHBand="0" w:noVBand="1"/>
      </w:tblPr>
      <w:tblGrid>
        <w:gridCol w:w="4414"/>
        <w:gridCol w:w="4414"/>
      </w:tblGrid>
      <w:tr w:rsidR="00F151B7" w:rsidRPr="00F151B7" w:rsidTr="00F151B7">
        <w:tc>
          <w:tcPr>
            <w:tcW w:w="4414" w:type="dxa"/>
          </w:tcPr>
          <w:p w:rsidR="00F151B7" w:rsidRDefault="00F151B7" w:rsidP="00F151B7">
            <w:pPr>
              <w:jc w:val="center"/>
              <w:rPr>
                <w:rFonts w:ascii="Century Gothic" w:hAnsi="Century Gothic" w:cs="Leelawadee"/>
                <w:sz w:val="20"/>
                <w:szCs w:val="20"/>
                <w:lang w:val="es-PE"/>
              </w:rPr>
            </w:pPr>
          </w:p>
          <w:p w:rsidR="00874DAA" w:rsidRDefault="00874DAA" w:rsidP="00706FAD">
            <w:pPr>
              <w:rPr>
                <w:rFonts w:ascii="Century Gothic" w:hAnsi="Century Gothic" w:cs="Leelawadee"/>
                <w:sz w:val="20"/>
                <w:szCs w:val="20"/>
                <w:lang w:val="es-PE"/>
              </w:rPr>
            </w:pPr>
          </w:p>
          <w:p w:rsidR="00874DAA" w:rsidRDefault="00874DAA" w:rsidP="00F151B7">
            <w:pPr>
              <w:jc w:val="center"/>
              <w:rPr>
                <w:rFonts w:ascii="Century Gothic" w:hAnsi="Century Gothic" w:cs="Leelawadee"/>
                <w:sz w:val="20"/>
                <w:szCs w:val="20"/>
                <w:lang w:val="es-PE"/>
              </w:rPr>
            </w:pPr>
          </w:p>
          <w:p w:rsidR="00874DAA" w:rsidRPr="00F151B7" w:rsidRDefault="00874DAA" w:rsidP="00F151B7">
            <w:pPr>
              <w:jc w:val="center"/>
              <w:rPr>
                <w:rFonts w:ascii="Century Gothic" w:hAnsi="Century Gothic" w:cs="Leelawadee"/>
                <w:sz w:val="20"/>
                <w:szCs w:val="20"/>
                <w:lang w:val="es-PE"/>
              </w:rPr>
            </w:pPr>
          </w:p>
        </w:tc>
        <w:tc>
          <w:tcPr>
            <w:tcW w:w="4414" w:type="dxa"/>
          </w:tcPr>
          <w:p w:rsidR="00F151B7" w:rsidRPr="00F151B7" w:rsidRDefault="00F151B7" w:rsidP="00F151B7">
            <w:pPr>
              <w:jc w:val="center"/>
              <w:rPr>
                <w:rFonts w:ascii="Century Gothic" w:hAnsi="Century Gothic" w:cs="Leelawadee"/>
                <w:sz w:val="20"/>
                <w:szCs w:val="20"/>
                <w:lang w:val="es-PE"/>
              </w:rPr>
            </w:pPr>
          </w:p>
        </w:tc>
      </w:tr>
      <w:tr w:rsidR="00F151B7" w:rsidRPr="00F151B7" w:rsidTr="00F151B7">
        <w:tc>
          <w:tcPr>
            <w:tcW w:w="4414" w:type="dxa"/>
          </w:tcPr>
          <w:p w:rsidR="00F151B7" w:rsidRPr="00F151B7" w:rsidRDefault="00F151B7" w:rsidP="00F151B7">
            <w:pPr>
              <w:jc w:val="center"/>
              <w:rPr>
                <w:rFonts w:ascii="Century Gothic" w:hAnsi="Century Gothic" w:cs="Leelawadee"/>
                <w:sz w:val="20"/>
                <w:szCs w:val="20"/>
                <w:lang w:val="es-PE"/>
              </w:rPr>
            </w:pPr>
            <w:r w:rsidRPr="00F151B7">
              <w:rPr>
                <w:rFonts w:ascii="Century Gothic" w:hAnsi="Century Gothic" w:cs="Leelawadee"/>
                <w:sz w:val="20"/>
                <w:szCs w:val="20"/>
                <w:lang w:val="es-PE"/>
              </w:rPr>
              <w:t>Entidad</w:t>
            </w:r>
          </w:p>
          <w:p w:rsidR="00F151B7" w:rsidRPr="00F151B7" w:rsidRDefault="00F151B7" w:rsidP="00F151B7">
            <w:pPr>
              <w:jc w:val="center"/>
              <w:rPr>
                <w:rFonts w:ascii="Century Gothic" w:hAnsi="Century Gothic" w:cs="Leelawadee"/>
                <w:sz w:val="20"/>
                <w:szCs w:val="20"/>
                <w:lang w:val="es-PE"/>
              </w:rPr>
            </w:pPr>
          </w:p>
        </w:tc>
        <w:tc>
          <w:tcPr>
            <w:tcW w:w="4414" w:type="dxa"/>
          </w:tcPr>
          <w:p w:rsidR="00F151B7" w:rsidRPr="00F151B7" w:rsidRDefault="00F151B7" w:rsidP="00F151B7">
            <w:pPr>
              <w:jc w:val="center"/>
              <w:rPr>
                <w:rFonts w:ascii="Century Gothic" w:hAnsi="Century Gothic" w:cs="Leelawadee"/>
                <w:sz w:val="20"/>
                <w:szCs w:val="20"/>
                <w:lang w:val="es-PE"/>
              </w:rPr>
            </w:pPr>
            <w:r w:rsidRPr="00F151B7">
              <w:rPr>
                <w:rFonts w:ascii="Century Gothic" w:hAnsi="Century Gothic" w:cs="Leelawadee"/>
                <w:sz w:val="20"/>
                <w:szCs w:val="20"/>
                <w:lang w:val="es-PE"/>
              </w:rPr>
              <w:t>Contratista</w:t>
            </w:r>
          </w:p>
        </w:tc>
      </w:tr>
      <w:tr w:rsidR="00F151B7" w:rsidRPr="00F151B7" w:rsidTr="00F151B7">
        <w:tc>
          <w:tcPr>
            <w:tcW w:w="4414" w:type="dxa"/>
          </w:tcPr>
          <w:p w:rsidR="00F151B7" w:rsidRDefault="00F151B7" w:rsidP="00F151B7">
            <w:pPr>
              <w:jc w:val="center"/>
              <w:rPr>
                <w:rFonts w:ascii="Century Gothic" w:hAnsi="Century Gothic" w:cs="Leelawadee"/>
                <w:sz w:val="20"/>
                <w:szCs w:val="20"/>
                <w:lang w:val="es-PE"/>
              </w:rPr>
            </w:pPr>
          </w:p>
          <w:p w:rsidR="00874DAA" w:rsidRDefault="00874DAA" w:rsidP="00F151B7">
            <w:pPr>
              <w:jc w:val="center"/>
              <w:rPr>
                <w:rFonts w:ascii="Century Gothic" w:hAnsi="Century Gothic" w:cs="Leelawadee"/>
                <w:sz w:val="20"/>
                <w:szCs w:val="20"/>
                <w:lang w:val="es-PE"/>
              </w:rPr>
            </w:pPr>
          </w:p>
          <w:p w:rsidR="00874DAA" w:rsidRDefault="00874DAA" w:rsidP="00F151B7">
            <w:pPr>
              <w:jc w:val="center"/>
              <w:rPr>
                <w:rFonts w:ascii="Century Gothic" w:hAnsi="Century Gothic" w:cs="Leelawadee"/>
                <w:sz w:val="20"/>
                <w:szCs w:val="20"/>
                <w:lang w:val="es-PE"/>
              </w:rPr>
            </w:pPr>
          </w:p>
          <w:p w:rsidR="00874DAA" w:rsidRDefault="00874DAA" w:rsidP="00F151B7">
            <w:pPr>
              <w:jc w:val="center"/>
              <w:rPr>
                <w:rFonts w:ascii="Century Gothic" w:hAnsi="Century Gothic" w:cs="Leelawadee"/>
                <w:sz w:val="20"/>
                <w:szCs w:val="20"/>
                <w:lang w:val="es-PE"/>
              </w:rPr>
            </w:pPr>
          </w:p>
          <w:p w:rsidR="00874DAA" w:rsidRPr="00F151B7" w:rsidRDefault="00874DAA" w:rsidP="00F151B7">
            <w:pPr>
              <w:jc w:val="center"/>
              <w:rPr>
                <w:rFonts w:ascii="Century Gothic" w:hAnsi="Century Gothic" w:cs="Leelawadee"/>
                <w:sz w:val="20"/>
                <w:szCs w:val="20"/>
                <w:lang w:val="es-PE"/>
              </w:rPr>
            </w:pPr>
          </w:p>
        </w:tc>
        <w:tc>
          <w:tcPr>
            <w:tcW w:w="4414" w:type="dxa"/>
          </w:tcPr>
          <w:p w:rsidR="00F151B7" w:rsidRPr="00F151B7" w:rsidRDefault="00F151B7" w:rsidP="00F151B7">
            <w:pPr>
              <w:jc w:val="center"/>
              <w:rPr>
                <w:rFonts w:ascii="Century Gothic" w:hAnsi="Century Gothic" w:cs="Leelawadee"/>
                <w:sz w:val="20"/>
                <w:szCs w:val="20"/>
                <w:lang w:val="es-PE"/>
              </w:rPr>
            </w:pPr>
          </w:p>
        </w:tc>
      </w:tr>
      <w:tr w:rsidR="00F151B7" w:rsidRPr="00F151B7" w:rsidTr="00F151B7">
        <w:tc>
          <w:tcPr>
            <w:tcW w:w="4414" w:type="dxa"/>
          </w:tcPr>
          <w:p w:rsidR="00F151B7" w:rsidRPr="00F151B7" w:rsidRDefault="00F151B7" w:rsidP="00F151B7">
            <w:pPr>
              <w:jc w:val="center"/>
              <w:rPr>
                <w:rFonts w:ascii="Century Gothic" w:hAnsi="Century Gothic" w:cs="Leelawadee"/>
                <w:sz w:val="20"/>
                <w:szCs w:val="20"/>
                <w:lang w:val="es-PE"/>
              </w:rPr>
            </w:pPr>
            <w:r w:rsidRPr="00F151B7">
              <w:rPr>
                <w:rFonts w:ascii="Century Gothic" w:hAnsi="Century Gothic" w:cs="Leelawadee"/>
                <w:sz w:val="20"/>
                <w:szCs w:val="20"/>
                <w:lang w:val="es-PE"/>
              </w:rPr>
              <w:t>Presidente de la JRD</w:t>
            </w:r>
          </w:p>
          <w:p w:rsidR="00F151B7" w:rsidRPr="00F151B7" w:rsidRDefault="00F151B7" w:rsidP="00F151B7">
            <w:pPr>
              <w:jc w:val="center"/>
              <w:rPr>
                <w:rFonts w:ascii="Century Gothic" w:hAnsi="Century Gothic" w:cs="Leelawadee"/>
                <w:sz w:val="20"/>
                <w:szCs w:val="20"/>
                <w:lang w:val="es-PE"/>
              </w:rPr>
            </w:pPr>
          </w:p>
        </w:tc>
        <w:tc>
          <w:tcPr>
            <w:tcW w:w="4414" w:type="dxa"/>
          </w:tcPr>
          <w:p w:rsidR="00F151B7" w:rsidRPr="00F151B7" w:rsidRDefault="00F151B7" w:rsidP="00F151B7">
            <w:pPr>
              <w:jc w:val="center"/>
              <w:rPr>
                <w:rFonts w:ascii="Century Gothic" w:hAnsi="Century Gothic" w:cs="Leelawadee"/>
                <w:sz w:val="20"/>
                <w:szCs w:val="20"/>
                <w:lang w:val="es-PE"/>
              </w:rPr>
            </w:pPr>
            <w:r w:rsidRPr="00F151B7">
              <w:rPr>
                <w:rFonts w:ascii="Century Gothic" w:hAnsi="Century Gothic" w:cs="Leelawadee"/>
                <w:sz w:val="20"/>
                <w:szCs w:val="20"/>
                <w:lang w:val="es-PE"/>
              </w:rPr>
              <w:t>Miembro de la JRD</w:t>
            </w:r>
          </w:p>
        </w:tc>
      </w:tr>
      <w:tr w:rsidR="00F151B7" w:rsidRPr="00F151B7" w:rsidTr="00F151B7">
        <w:tc>
          <w:tcPr>
            <w:tcW w:w="4414" w:type="dxa"/>
          </w:tcPr>
          <w:p w:rsidR="00F151B7" w:rsidRDefault="00F151B7" w:rsidP="00F151B7">
            <w:pPr>
              <w:jc w:val="center"/>
              <w:rPr>
                <w:rFonts w:ascii="Century Gothic" w:hAnsi="Century Gothic" w:cs="Leelawadee"/>
                <w:sz w:val="20"/>
                <w:szCs w:val="20"/>
                <w:lang w:val="es-PE"/>
              </w:rPr>
            </w:pPr>
          </w:p>
          <w:p w:rsidR="00874DAA" w:rsidRDefault="00874DAA" w:rsidP="00F151B7">
            <w:pPr>
              <w:jc w:val="center"/>
              <w:rPr>
                <w:rFonts w:ascii="Century Gothic" w:hAnsi="Century Gothic" w:cs="Leelawadee"/>
                <w:sz w:val="20"/>
                <w:szCs w:val="20"/>
                <w:lang w:val="es-PE"/>
              </w:rPr>
            </w:pPr>
          </w:p>
          <w:p w:rsidR="00874DAA" w:rsidRDefault="00874DAA" w:rsidP="00F151B7">
            <w:pPr>
              <w:jc w:val="center"/>
              <w:rPr>
                <w:rFonts w:ascii="Century Gothic" w:hAnsi="Century Gothic" w:cs="Leelawadee"/>
                <w:sz w:val="20"/>
                <w:szCs w:val="20"/>
                <w:lang w:val="es-PE"/>
              </w:rPr>
            </w:pPr>
          </w:p>
          <w:p w:rsidR="00874DAA" w:rsidRPr="00F151B7" w:rsidRDefault="00874DAA" w:rsidP="00F151B7">
            <w:pPr>
              <w:jc w:val="center"/>
              <w:rPr>
                <w:rFonts w:ascii="Century Gothic" w:hAnsi="Century Gothic" w:cs="Leelawadee"/>
                <w:sz w:val="20"/>
                <w:szCs w:val="20"/>
                <w:lang w:val="es-PE"/>
              </w:rPr>
            </w:pPr>
          </w:p>
        </w:tc>
        <w:tc>
          <w:tcPr>
            <w:tcW w:w="4414" w:type="dxa"/>
          </w:tcPr>
          <w:p w:rsidR="00F151B7" w:rsidRPr="00F151B7" w:rsidRDefault="00F151B7" w:rsidP="00F151B7">
            <w:pPr>
              <w:jc w:val="center"/>
              <w:rPr>
                <w:rFonts w:ascii="Century Gothic" w:hAnsi="Century Gothic" w:cs="Leelawadee"/>
                <w:sz w:val="20"/>
                <w:szCs w:val="20"/>
                <w:lang w:val="es-PE"/>
              </w:rPr>
            </w:pPr>
          </w:p>
        </w:tc>
      </w:tr>
      <w:tr w:rsidR="00F151B7" w:rsidRPr="00BA1679" w:rsidTr="00F151B7">
        <w:tc>
          <w:tcPr>
            <w:tcW w:w="4414" w:type="dxa"/>
          </w:tcPr>
          <w:p w:rsidR="00F151B7" w:rsidRPr="00F151B7" w:rsidRDefault="00F151B7" w:rsidP="00F151B7">
            <w:pPr>
              <w:jc w:val="center"/>
              <w:rPr>
                <w:rFonts w:ascii="Century Gothic" w:hAnsi="Century Gothic" w:cs="Leelawadee"/>
                <w:sz w:val="20"/>
                <w:szCs w:val="20"/>
                <w:lang w:val="es-PE"/>
              </w:rPr>
            </w:pPr>
            <w:r w:rsidRPr="00F151B7">
              <w:rPr>
                <w:rFonts w:ascii="Century Gothic" w:hAnsi="Century Gothic" w:cs="Leelawadee"/>
                <w:sz w:val="20"/>
                <w:szCs w:val="20"/>
                <w:lang w:val="es-PE"/>
              </w:rPr>
              <w:t>Miembro de la JRD</w:t>
            </w:r>
          </w:p>
          <w:p w:rsidR="00F151B7" w:rsidRPr="00F151B7" w:rsidRDefault="00F151B7" w:rsidP="00F151B7">
            <w:pPr>
              <w:jc w:val="center"/>
              <w:rPr>
                <w:rFonts w:ascii="Century Gothic" w:hAnsi="Century Gothic" w:cs="Leelawadee"/>
                <w:sz w:val="20"/>
                <w:szCs w:val="20"/>
                <w:lang w:val="es-PE"/>
              </w:rPr>
            </w:pPr>
          </w:p>
        </w:tc>
        <w:tc>
          <w:tcPr>
            <w:tcW w:w="4414" w:type="dxa"/>
          </w:tcPr>
          <w:p w:rsidR="00F151B7" w:rsidRPr="00F151B7" w:rsidRDefault="00F151B7" w:rsidP="00F151B7">
            <w:pPr>
              <w:jc w:val="center"/>
              <w:rPr>
                <w:rFonts w:ascii="Century Gothic" w:hAnsi="Century Gothic" w:cs="Leelawadee"/>
                <w:sz w:val="20"/>
                <w:szCs w:val="20"/>
                <w:lang w:val="es-PE"/>
              </w:rPr>
            </w:pPr>
            <w:r w:rsidRPr="00F151B7">
              <w:rPr>
                <w:rFonts w:ascii="Century Gothic" w:hAnsi="Century Gothic" w:cs="Leelawadee"/>
                <w:sz w:val="20"/>
                <w:szCs w:val="20"/>
                <w:lang w:val="es-PE"/>
              </w:rPr>
              <w:t>Centro</w:t>
            </w:r>
            <w:r w:rsidR="00874DAA">
              <w:rPr>
                <w:rFonts w:ascii="Century Gothic" w:hAnsi="Century Gothic" w:cs="Leelawadee"/>
                <w:sz w:val="20"/>
                <w:szCs w:val="20"/>
                <w:lang w:val="es-PE"/>
              </w:rPr>
              <w:t xml:space="preserve"> de Resolución de Disputas “ARBITRARE DISPUTE BOARDS”</w:t>
            </w:r>
          </w:p>
        </w:tc>
      </w:tr>
    </w:tbl>
    <w:p w:rsidR="00F151B7" w:rsidRPr="00F151B7" w:rsidRDefault="00F151B7" w:rsidP="00194056">
      <w:pPr>
        <w:jc w:val="both"/>
        <w:rPr>
          <w:rFonts w:ascii="Century Gothic" w:hAnsi="Century Gothic" w:cs="Leelawadee"/>
          <w:sz w:val="20"/>
          <w:szCs w:val="20"/>
          <w:lang w:val="es-PE"/>
        </w:rPr>
      </w:pPr>
    </w:p>
    <w:sectPr w:rsidR="00F151B7" w:rsidRPr="00F151B7" w:rsidSect="00706FAD">
      <w:headerReference w:type="default" r:id="rId7"/>
      <w:pgSz w:w="12240" w:h="15840"/>
      <w:pgMar w:top="1276" w:right="1701" w:bottom="1560" w:left="1701"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6914" w:rsidRDefault="00126914" w:rsidP="00194056">
      <w:pPr>
        <w:spacing w:after="0" w:line="240" w:lineRule="auto"/>
      </w:pPr>
      <w:r>
        <w:separator/>
      </w:r>
    </w:p>
  </w:endnote>
  <w:endnote w:type="continuationSeparator" w:id="0">
    <w:p w:rsidR="00126914" w:rsidRDefault="00126914" w:rsidP="00194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2AEF" w:usb1="4000207B" w:usb2="00000000" w:usb3="00000000" w:csb0="000001FF" w:csb1="00000000"/>
  </w:font>
  <w:font w:name="Century Gothic">
    <w:panose1 w:val="020B0502020202020204"/>
    <w:charset w:val="00"/>
    <w:family w:val="swiss"/>
    <w:pitch w:val="variable"/>
    <w:sig w:usb0="00000287" w:usb1="00000000" w:usb2="00000000" w:usb3="00000000" w:csb0="0000009F" w:csb1="00000000"/>
  </w:font>
  <w:font w:name="Leelawadee">
    <w:panose1 w:val="020B0502040204020203"/>
    <w:charset w:val="00"/>
    <w:family w:val="swiss"/>
    <w:pitch w:val="variable"/>
    <w:sig w:usb0="01000003" w:usb1="00000000" w:usb2="00000000" w:usb3="00000000" w:csb0="00010001"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6914" w:rsidRDefault="00126914" w:rsidP="00194056">
      <w:pPr>
        <w:spacing w:after="0" w:line="240" w:lineRule="auto"/>
      </w:pPr>
      <w:r>
        <w:separator/>
      </w:r>
    </w:p>
  </w:footnote>
  <w:footnote w:type="continuationSeparator" w:id="0">
    <w:p w:rsidR="00126914" w:rsidRDefault="00126914" w:rsidP="001940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4056" w:rsidRDefault="009D518E" w:rsidP="00194056">
    <w:pPr>
      <w:pStyle w:val="Encabezado"/>
      <w:ind w:left="-709"/>
    </w:pPr>
    <w:r w:rsidRPr="00B81210">
      <w:rPr>
        <w:rFonts w:ascii="Century Gothic" w:hAnsi="Century Gothic"/>
        <w:noProof/>
        <w:sz w:val="20"/>
        <w:szCs w:val="20"/>
        <w:lang w:val="es-PE" w:eastAsia="es-PE"/>
      </w:rPr>
      <w:drawing>
        <wp:inline distT="0" distB="0" distL="0" distR="0" wp14:anchorId="5E39ABBD" wp14:editId="657E547D">
          <wp:extent cx="2941613" cy="7810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db arbitrare.png"/>
                  <pic:cNvPicPr/>
                </pic:nvPicPr>
                <pic:blipFill>
                  <a:blip r:embed="rId1">
                    <a:extLst>
                      <a:ext uri="{28A0092B-C50C-407E-A947-70E740481C1C}">
                        <a14:useLocalDpi xmlns:a14="http://schemas.microsoft.com/office/drawing/2010/main" val="0"/>
                      </a:ext>
                    </a:extLst>
                  </a:blip>
                  <a:stretch>
                    <a:fillRect/>
                  </a:stretch>
                </pic:blipFill>
                <pic:spPr>
                  <a:xfrm>
                    <a:off x="0" y="0"/>
                    <a:ext cx="2970607" cy="78874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553A8"/>
    <w:multiLevelType w:val="hybridMultilevel"/>
    <w:tmpl w:val="3B742BE2"/>
    <w:lvl w:ilvl="0" w:tplc="280A000F">
      <w:start w:val="1"/>
      <w:numFmt w:val="decimal"/>
      <w:lvlText w:val="%1."/>
      <w:lvlJc w:val="left"/>
      <w:pPr>
        <w:ind w:left="720" w:hanging="360"/>
      </w:p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7D366724"/>
    <w:multiLevelType w:val="hybridMultilevel"/>
    <w:tmpl w:val="57A27BFE"/>
    <w:lvl w:ilvl="0" w:tplc="3328D6B6">
      <w:start w:val="1"/>
      <w:numFmt w:val="decimal"/>
      <w:lvlText w:val="%1."/>
      <w:lvlJc w:val="left"/>
      <w:pPr>
        <w:ind w:left="360" w:hanging="360"/>
      </w:pPr>
      <w:rPr>
        <w:rFonts w:hint="default"/>
        <w:b/>
      </w:rPr>
    </w:lvl>
    <w:lvl w:ilvl="1" w:tplc="280A0019">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56"/>
    <w:rsid w:val="00126914"/>
    <w:rsid w:val="001472EB"/>
    <w:rsid w:val="00194056"/>
    <w:rsid w:val="002348A7"/>
    <w:rsid w:val="00251C2E"/>
    <w:rsid w:val="00322039"/>
    <w:rsid w:val="00480D8D"/>
    <w:rsid w:val="00706FAD"/>
    <w:rsid w:val="007D604B"/>
    <w:rsid w:val="00820BCD"/>
    <w:rsid w:val="00874DAA"/>
    <w:rsid w:val="009D518E"/>
    <w:rsid w:val="00AE38A1"/>
    <w:rsid w:val="00B37E2C"/>
    <w:rsid w:val="00B92EF3"/>
    <w:rsid w:val="00BA1679"/>
    <w:rsid w:val="00BB396D"/>
    <w:rsid w:val="00BF25A4"/>
    <w:rsid w:val="00D84268"/>
    <w:rsid w:val="00E220EC"/>
    <w:rsid w:val="00E85A19"/>
    <w:rsid w:val="00EB3D85"/>
    <w:rsid w:val="00EC6E2D"/>
    <w:rsid w:val="00F151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8AB5955-87B4-405A-9445-C7AAC7094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9405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94056"/>
  </w:style>
  <w:style w:type="paragraph" w:styleId="Piedepgina">
    <w:name w:val="footer"/>
    <w:basedOn w:val="Normal"/>
    <w:link w:val="PiedepginaCar"/>
    <w:uiPriority w:val="99"/>
    <w:unhideWhenUsed/>
    <w:rsid w:val="0019405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94056"/>
  </w:style>
  <w:style w:type="table" w:styleId="Tablaconcuadrcula">
    <w:name w:val="Table Grid"/>
    <w:basedOn w:val="Tablanormal"/>
    <w:uiPriority w:val="39"/>
    <w:rsid w:val="00F151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9D5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4</Pages>
  <Words>1160</Words>
  <Characters>6384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Alejandra Paz Hoyle</dc:creator>
  <cp:keywords/>
  <dc:description/>
  <cp:lastModifiedBy>Maria Alejandra Paz Hoyle</cp:lastModifiedBy>
  <cp:revision>8</cp:revision>
  <dcterms:created xsi:type="dcterms:W3CDTF">2020-01-06T16:41:00Z</dcterms:created>
  <dcterms:modified xsi:type="dcterms:W3CDTF">2020-01-06T21:27:00Z</dcterms:modified>
</cp:coreProperties>
</file>